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ACC" w:rsidRPr="0035163F" w:rsidRDefault="00086F7C" w:rsidP="0035163F">
      <w:pPr>
        <w:bidi w:val="0"/>
        <w:jc w:val="center"/>
        <w:rPr>
          <w:rFonts w:asciiTheme="majorBidi" w:hAnsiTheme="majorBidi" w:cstheme="majorBidi"/>
          <w:b/>
          <w:bCs/>
        </w:rPr>
      </w:pPr>
      <w:r w:rsidRPr="0035163F">
        <w:rPr>
          <w:rFonts w:asciiTheme="majorBidi" w:hAnsiTheme="majorBidi" w:cstheme="majorBidi"/>
          <w:b/>
          <w:bCs/>
        </w:rPr>
        <w:t>Prime Minister's Office - Government Teleprocessing Authority</w:t>
      </w:r>
    </w:p>
    <w:p w:rsidR="00086F7C" w:rsidRPr="0035163F" w:rsidRDefault="00086F7C" w:rsidP="0035163F">
      <w:pPr>
        <w:bidi w:val="0"/>
        <w:jc w:val="center"/>
        <w:rPr>
          <w:rFonts w:asciiTheme="majorBidi" w:hAnsiTheme="majorBidi" w:cstheme="majorBidi"/>
          <w:b/>
          <w:bCs/>
          <w:u w:val="single"/>
        </w:rPr>
      </w:pPr>
      <w:r w:rsidRPr="0035163F">
        <w:rPr>
          <w:rFonts w:asciiTheme="majorBidi" w:hAnsiTheme="majorBidi" w:cstheme="majorBidi"/>
          <w:b/>
          <w:bCs/>
          <w:u w:val="single"/>
        </w:rPr>
        <w:t xml:space="preserve">Tender no. 34/18 for </w:t>
      </w:r>
      <w:r w:rsidR="0035163F">
        <w:rPr>
          <w:rFonts w:asciiTheme="majorBidi" w:hAnsiTheme="majorBidi" w:cstheme="majorBidi"/>
          <w:b/>
          <w:bCs/>
          <w:u w:val="single"/>
        </w:rPr>
        <w:t>providing</w:t>
      </w:r>
      <w:r w:rsidRPr="0035163F">
        <w:rPr>
          <w:rFonts w:asciiTheme="majorBidi" w:hAnsiTheme="majorBidi" w:cstheme="majorBidi"/>
          <w:b/>
          <w:bCs/>
          <w:u w:val="single"/>
        </w:rPr>
        <w:t xml:space="preserve"> technological research, consultation and business and professional </w:t>
      </w:r>
      <w:proofErr w:type="spellStart"/>
      <w:r w:rsidRPr="0035163F">
        <w:rPr>
          <w:rFonts w:asciiTheme="majorBidi" w:hAnsiTheme="majorBidi" w:cstheme="majorBidi"/>
          <w:b/>
          <w:bCs/>
          <w:u w:val="single"/>
        </w:rPr>
        <w:t>informa</w:t>
      </w:r>
      <w:r w:rsidR="0035163F">
        <w:rPr>
          <w:rFonts w:asciiTheme="majorBidi" w:hAnsiTheme="majorBidi" w:cstheme="majorBidi"/>
          <w:b/>
          <w:bCs/>
          <w:u w:val="single"/>
        </w:rPr>
        <w:t>t</w:t>
      </w:r>
      <w:r w:rsidRPr="0035163F">
        <w:rPr>
          <w:rFonts w:asciiTheme="majorBidi" w:hAnsiTheme="majorBidi" w:cstheme="majorBidi"/>
          <w:b/>
          <w:bCs/>
          <w:u w:val="single"/>
        </w:rPr>
        <w:t>on</w:t>
      </w:r>
      <w:proofErr w:type="spellEnd"/>
      <w:r w:rsidRPr="0035163F">
        <w:rPr>
          <w:rFonts w:asciiTheme="majorBidi" w:hAnsiTheme="majorBidi" w:cstheme="majorBidi"/>
          <w:b/>
          <w:bCs/>
          <w:u w:val="single"/>
        </w:rPr>
        <w:t xml:space="preserve"> services in the fields of information technologies </w:t>
      </w:r>
      <w:r w:rsidR="0035163F">
        <w:rPr>
          <w:rFonts w:asciiTheme="majorBidi" w:hAnsiTheme="majorBidi" w:cstheme="majorBidi"/>
          <w:b/>
          <w:bCs/>
          <w:u w:val="single"/>
        </w:rPr>
        <w:t xml:space="preserve">                                       </w:t>
      </w:r>
      <w:r w:rsidRPr="0035163F">
        <w:rPr>
          <w:rFonts w:asciiTheme="majorBidi" w:hAnsiTheme="majorBidi" w:cstheme="majorBidi"/>
          <w:b/>
          <w:bCs/>
          <w:u w:val="single"/>
        </w:rPr>
        <w:t>for the Prime Minister's Office - Government Teleprocessing Authority</w:t>
      </w:r>
    </w:p>
    <w:p w:rsidR="00086F7C" w:rsidRPr="0035163F" w:rsidRDefault="00086F7C" w:rsidP="0035163F">
      <w:pPr>
        <w:bidi w:val="0"/>
        <w:rPr>
          <w:rFonts w:asciiTheme="majorBidi" w:hAnsiTheme="majorBidi" w:cstheme="majorBidi"/>
        </w:rPr>
      </w:pPr>
      <w:r w:rsidRPr="0035163F">
        <w:rPr>
          <w:rFonts w:asciiTheme="majorBidi" w:hAnsiTheme="majorBidi" w:cstheme="majorBidi"/>
        </w:rPr>
        <w:t xml:space="preserve">1. The Prime Minister's Office - Government Teleprocessing Authority (hereinafter: the </w:t>
      </w:r>
      <w:r w:rsidR="003431F9" w:rsidRPr="0035163F">
        <w:rPr>
          <w:rFonts w:asciiTheme="majorBidi" w:hAnsiTheme="majorBidi" w:cstheme="majorBidi"/>
        </w:rPr>
        <w:t>"</w:t>
      </w:r>
      <w:r w:rsidRPr="0035163F">
        <w:rPr>
          <w:rFonts w:asciiTheme="majorBidi" w:hAnsiTheme="majorBidi" w:cstheme="majorBidi"/>
        </w:rPr>
        <w:t>Inviter</w:t>
      </w:r>
      <w:r w:rsidR="003431F9" w:rsidRPr="0035163F">
        <w:rPr>
          <w:rFonts w:asciiTheme="majorBidi" w:hAnsiTheme="majorBidi" w:cstheme="majorBidi"/>
        </w:rPr>
        <w:t>"</w:t>
      </w:r>
      <w:r w:rsidRPr="0035163F">
        <w:rPr>
          <w:rFonts w:asciiTheme="majorBidi" w:hAnsiTheme="majorBidi" w:cstheme="majorBidi"/>
        </w:rPr>
        <w:t>) is calling for bids for contracts with international analyst</w:t>
      </w:r>
      <w:r w:rsidR="00911B3A" w:rsidRPr="0035163F">
        <w:rPr>
          <w:rFonts w:asciiTheme="majorBidi" w:hAnsiTheme="majorBidi" w:cstheme="majorBidi"/>
        </w:rPr>
        <w:t>s firms</w:t>
      </w:r>
      <w:r w:rsidRPr="0035163F">
        <w:rPr>
          <w:rFonts w:asciiTheme="majorBidi" w:hAnsiTheme="majorBidi" w:cstheme="majorBidi"/>
        </w:rPr>
        <w:t xml:space="preserve"> represented in Israel, which provide technological research, consultation and business and professional information services in the fields of information technologies in Israel and worl</w:t>
      </w:r>
      <w:r w:rsidR="003431F9" w:rsidRPr="0035163F">
        <w:rPr>
          <w:rFonts w:asciiTheme="majorBidi" w:hAnsiTheme="majorBidi" w:cstheme="majorBidi"/>
        </w:rPr>
        <w:t>d</w:t>
      </w:r>
      <w:r w:rsidRPr="0035163F">
        <w:rPr>
          <w:rFonts w:asciiTheme="majorBidi" w:hAnsiTheme="majorBidi" w:cstheme="majorBidi"/>
        </w:rPr>
        <w:t xml:space="preserve">wide, from various information sources, </w:t>
      </w:r>
      <w:r w:rsidR="00911B3A" w:rsidRPr="0035163F">
        <w:rPr>
          <w:rFonts w:asciiTheme="majorBidi" w:hAnsiTheme="majorBidi" w:cstheme="majorBidi"/>
        </w:rPr>
        <w:t>including s</w:t>
      </w:r>
      <w:r w:rsidRPr="0035163F">
        <w:rPr>
          <w:rFonts w:asciiTheme="majorBidi" w:hAnsiTheme="majorBidi" w:cstheme="majorBidi"/>
        </w:rPr>
        <w:t>uppliers and customers from all over the world and from various market sectors, including the public sector in Israel and worldwide, as explained in the tender documents.</w:t>
      </w:r>
    </w:p>
    <w:p w:rsidR="00086F7C" w:rsidRPr="0035163F" w:rsidRDefault="00086F7C" w:rsidP="003431F9">
      <w:pPr>
        <w:bidi w:val="0"/>
        <w:rPr>
          <w:rFonts w:asciiTheme="majorBidi" w:hAnsiTheme="majorBidi" w:cstheme="majorBidi"/>
        </w:rPr>
      </w:pPr>
      <w:r w:rsidRPr="0035163F">
        <w:rPr>
          <w:rFonts w:asciiTheme="majorBidi" w:hAnsiTheme="majorBidi" w:cstheme="majorBidi"/>
        </w:rPr>
        <w:t xml:space="preserve">2. This tender is a tender in accordance with the instructions of Regulation 17d to the regulations of </w:t>
      </w:r>
      <w:r w:rsidR="003431F9" w:rsidRPr="0035163F">
        <w:rPr>
          <w:rFonts w:asciiTheme="majorBidi" w:hAnsiTheme="majorBidi" w:cstheme="majorBidi"/>
        </w:rPr>
        <w:t>the Mandatory Tender Regulations, 5753-1993 (hereinafter: "Mandatory Tender Regulations").</w:t>
      </w:r>
    </w:p>
    <w:p w:rsidR="003431F9" w:rsidRPr="0035163F" w:rsidRDefault="003431F9" w:rsidP="004E61AB">
      <w:pPr>
        <w:bidi w:val="0"/>
        <w:rPr>
          <w:rFonts w:asciiTheme="majorBidi" w:hAnsiTheme="majorBidi" w:cstheme="majorBidi"/>
        </w:rPr>
      </w:pPr>
      <w:r w:rsidRPr="0035163F">
        <w:rPr>
          <w:rFonts w:asciiTheme="majorBidi" w:hAnsiTheme="majorBidi" w:cstheme="majorBidi"/>
        </w:rPr>
        <w:t>3. The period of the contract with the framework suppliers will be for two (2) years. The Inviter will have the option of additional extensions for 3 additional periods of up to a year each, for a total of up to three (3) additional years, so that the total period of the contract will be up to five (5) years.</w:t>
      </w:r>
    </w:p>
    <w:p w:rsidR="003431F9" w:rsidRPr="004E61AB" w:rsidRDefault="003431F9" w:rsidP="003431F9">
      <w:pPr>
        <w:bidi w:val="0"/>
        <w:rPr>
          <w:rFonts w:asciiTheme="majorBidi" w:hAnsiTheme="majorBidi" w:cstheme="majorBidi"/>
          <w:b/>
          <w:bCs/>
          <w:u w:val="single"/>
        </w:rPr>
      </w:pPr>
      <w:r w:rsidRPr="004E61AB">
        <w:rPr>
          <w:rFonts w:asciiTheme="majorBidi" w:hAnsiTheme="majorBidi" w:cstheme="majorBidi"/>
          <w:b/>
          <w:bCs/>
          <w:u w:val="single"/>
        </w:rPr>
        <w:t>4. A summary of the professional preconditions (threshold conditions) for participation in the tender (the full and binding conditions are explained in the tender documents.</w:t>
      </w:r>
    </w:p>
    <w:p w:rsidR="003431F9" w:rsidRPr="0035163F" w:rsidRDefault="003431F9" w:rsidP="00A8199B">
      <w:pPr>
        <w:bidi w:val="0"/>
        <w:rPr>
          <w:rFonts w:asciiTheme="majorBidi" w:hAnsiTheme="majorBidi" w:cstheme="majorBidi"/>
        </w:rPr>
      </w:pPr>
      <w:r w:rsidRPr="0035163F">
        <w:rPr>
          <w:rFonts w:asciiTheme="majorBidi" w:hAnsiTheme="majorBidi" w:cstheme="majorBidi"/>
        </w:rPr>
        <w:t xml:space="preserve">4.1 The bidder is a subsidiary/local representative/local branch/ local </w:t>
      </w:r>
      <w:r w:rsidR="00A8199B">
        <w:rPr>
          <w:rFonts w:asciiTheme="majorBidi" w:hAnsiTheme="majorBidi" w:cstheme="majorBidi"/>
        </w:rPr>
        <w:t>extension</w:t>
      </w:r>
      <w:r w:rsidRPr="0035163F">
        <w:rPr>
          <w:rFonts w:asciiTheme="majorBidi" w:hAnsiTheme="majorBidi" w:cstheme="majorBidi"/>
        </w:rPr>
        <w:t xml:space="preserve"> of the </w:t>
      </w:r>
      <w:proofErr w:type="spellStart"/>
      <w:r w:rsidRPr="0035163F">
        <w:rPr>
          <w:rFonts w:asciiTheme="majorBidi" w:hAnsiTheme="majorBidi" w:cstheme="majorBidi"/>
        </w:rPr>
        <w:t>analystsfirm</w:t>
      </w:r>
      <w:proofErr w:type="spellEnd"/>
      <w:r w:rsidRPr="0035163F">
        <w:rPr>
          <w:rFonts w:asciiTheme="majorBidi" w:hAnsiTheme="majorBidi" w:cstheme="majorBidi"/>
        </w:rPr>
        <w:t xml:space="preserve"> (a foreign company) whose services are being offered in the context of this tender.</w:t>
      </w:r>
    </w:p>
    <w:p w:rsidR="00267C3B" w:rsidRPr="0035163F" w:rsidRDefault="00267C3B" w:rsidP="00A8199B">
      <w:pPr>
        <w:bidi w:val="0"/>
        <w:rPr>
          <w:rFonts w:asciiTheme="majorBidi" w:hAnsiTheme="majorBidi" w:cstheme="majorBidi"/>
        </w:rPr>
      </w:pPr>
      <w:r w:rsidRPr="0035163F">
        <w:rPr>
          <w:rFonts w:asciiTheme="majorBidi" w:hAnsiTheme="majorBidi" w:cstheme="majorBidi"/>
        </w:rPr>
        <w:t xml:space="preserve">4.2 The </w:t>
      </w:r>
      <w:proofErr w:type="gramStart"/>
      <w:r w:rsidRPr="0035163F">
        <w:rPr>
          <w:rFonts w:asciiTheme="majorBidi" w:hAnsiTheme="majorBidi" w:cstheme="majorBidi"/>
        </w:rPr>
        <w:t>analysts</w:t>
      </w:r>
      <w:proofErr w:type="gramEnd"/>
      <w:r w:rsidRPr="0035163F">
        <w:rPr>
          <w:rFonts w:asciiTheme="majorBidi" w:hAnsiTheme="majorBidi" w:cstheme="majorBidi"/>
        </w:rPr>
        <w:t xml:space="preserve"> firm deals with the fields of information and knowledge related to at least 20 of the 28 </w:t>
      </w:r>
      <w:r w:rsidR="00A8199B">
        <w:rPr>
          <w:rFonts w:asciiTheme="majorBidi" w:hAnsiTheme="majorBidi" w:cstheme="majorBidi"/>
        </w:rPr>
        <w:t>topics</w:t>
      </w:r>
      <w:r w:rsidRPr="0035163F">
        <w:rPr>
          <w:rFonts w:asciiTheme="majorBidi" w:hAnsiTheme="majorBidi" w:cstheme="majorBidi"/>
        </w:rPr>
        <w:t xml:space="preserve"> mentioned in the tender documents, hires analysts who specialize in at least 14 of the 28 </w:t>
      </w:r>
      <w:r w:rsidR="00A8199B">
        <w:rPr>
          <w:rFonts w:asciiTheme="majorBidi" w:hAnsiTheme="majorBidi" w:cstheme="majorBidi"/>
        </w:rPr>
        <w:t>topics</w:t>
      </w:r>
      <w:r w:rsidRPr="0035163F">
        <w:rPr>
          <w:rFonts w:asciiTheme="majorBidi" w:hAnsiTheme="majorBidi" w:cstheme="majorBidi"/>
        </w:rPr>
        <w:t xml:space="preserve"> and has conducted studies dealing with at least 14 of the 28 </w:t>
      </w:r>
      <w:r w:rsidR="00A8199B">
        <w:rPr>
          <w:rFonts w:asciiTheme="majorBidi" w:hAnsiTheme="majorBidi" w:cstheme="majorBidi"/>
        </w:rPr>
        <w:t>topics</w:t>
      </w:r>
      <w:r w:rsidRPr="0035163F">
        <w:rPr>
          <w:rFonts w:asciiTheme="majorBidi" w:hAnsiTheme="majorBidi" w:cstheme="majorBidi"/>
        </w:rPr>
        <w:t>. The analysts firm also operates a portal/website that includes databases of content and studies it publishes, with access to its customers, including search abilities and downloading content by the customer.</w:t>
      </w:r>
    </w:p>
    <w:p w:rsidR="00267C3B" w:rsidRPr="0035163F" w:rsidRDefault="00267C3B" w:rsidP="000E1DE2">
      <w:pPr>
        <w:bidi w:val="0"/>
        <w:rPr>
          <w:rFonts w:asciiTheme="majorBidi" w:hAnsiTheme="majorBidi" w:cstheme="majorBidi"/>
        </w:rPr>
      </w:pPr>
      <w:r w:rsidRPr="0035163F">
        <w:rPr>
          <w:rFonts w:asciiTheme="majorBidi" w:hAnsiTheme="majorBidi" w:cstheme="majorBidi"/>
        </w:rPr>
        <w:t>4.3 The bidder provides the services of the analysts firm for at least 3 teleprocessing units in organizations in Israel, for at least two years to each organization, beginnin</w:t>
      </w:r>
      <w:r w:rsidR="00A8199B">
        <w:rPr>
          <w:rFonts w:asciiTheme="majorBidi" w:hAnsiTheme="majorBidi" w:cstheme="majorBidi"/>
        </w:rPr>
        <w:t>g</w:t>
      </w:r>
      <w:r w:rsidRPr="0035163F">
        <w:rPr>
          <w:rFonts w:asciiTheme="majorBidi" w:hAnsiTheme="majorBidi" w:cstheme="majorBidi"/>
        </w:rPr>
        <w:t xml:space="preserve"> on January 1, 2014, with each of the organizations hav</w:t>
      </w:r>
      <w:r w:rsidR="00A8199B">
        <w:rPr>
          <w:rFonts w:asciiTheme="majorBidi" w:hAnsiTheme="majorBidi" w:cstheme="majorBidi"/>
        </w:rPr>
        <w:t>ing</w:t>
      </w:r>
      <w:r w:rsidRPr="0035163F">
        <w:rPr>
          <w:rFonts w:asciiTheme="majorBidi" w:hAnsiTheme="majorBidi" w:cstheme="majorBidi"/>
        </w:rPr>
        <w:t xml:space="preserve"> an annual </w:t>
      </w:r>
      <w:r w:rsidR="000E1DE2">
        <w:rPr>
          <w:rFonts w:asciiTheme="majorBidi" w:hAnsiTheme="majorBidi" w:cstheme="majorBidi"/>
        </w:rPr>
        <w:t>operating</w:t>
      </w:r>
      <w:r w:rsidRPr="0035163F">
        <w:rPr>
          <w:rFonts w:asciiTheme="majorBidi" w:hAnsiTheme="majorBidi" w:cstheme="majorBidi"/>
        </w:rPr>
        <w:t xml:space="preserve"> turnover of over 500 million shekels in 2018.</w:t>
      </w:r>
    </w:p>
    <w:p w:rsidR="00975841" w:rsidRPr="000E1DE2" w:rsidRDefault="00267C3B" w:rsidP="00975841">
      <w:pPr>
        <w:bidi w:val="0"/>
        <w:rPr>
          <w:rFonts w:asciiTheme="majorBidi" w:hAnsiTheme="majorBidi" w:cstheme="majorBidi"/>
          <w:b/>
          <w:bCs/>
          <w:u w:val="single"/>
        </w:rPr>
      </w:pPr>
      <w:r w:rsidRPr="000E1DE2">
        <w:rPr>
          <w:rFonts w:asciiTheme="majorBidi" w:hAnsiTheme="majorBidi" w:cstheme="majorBidi"/>
          <w:b/>
          <w:bCs/>
          <w:u w:val="single"/>
        </w:rPr>
        <w:t xml:space="preserve">5. </w:t>
      </w:r>
      <w:r w:rsidR="00975841" w:rsidRPr="000E1DE2">
        <w:rPr>
          <w:rFonts w:asciiTheme="majorBidi" w:hAnsiTheme="majorBidi" w:cstheme="majorBidi"/>
          <w:b/>
          <w:bCs/>
          <w:u w:val="single"/>
        </w:rPr>
        <w:t>A summary of the general preconditions (threshold conditions) for participation in the tender (the full and binding conditions are explained in the tender documents):</w:t>
      </w:r>
    </w:p>
    <w:p w:rsidR="00975841" w:rsidRPr="001C787B" w:rsidRDefault="00975841" w:rsidP="00975841">
      <w:pPr>
        <w:bidi w:val="0"/>
        <w:spacing w:line="360" w:lineRule="auto"/>
        <w:ind w:right="-900"/>
        <w:rPr>
          <w:rFonts w:asciiTheme="majorBidi" w:hAnsiTheme="majorBidi" w:cstheme="majorBidi"/>
          <w:rtl/>
        </w:rPr>
      </w:pPr>
      <w:proofErr w:type="gramStart"/>
      <w:r>
        <w:rPr>
          <w:rFonts w:asciiTheme="majorBidi" w:hAnsiTheme="majorBidi" w:cstheme="majorBidi"/>
        </w:rPr>
        <w:t>5</w:t>
      </w:r>
      <w:r w:rsidRPr="001C787B">
        <w:rPr>
          <w:rFonts w:asciiTheme="majorBidi" w:hAnsiTheme="majorBidi" w:cstheme="majorBidi"/>
        </w:rPr>
        <w:t>.1  The</w:t>
      </w:r>
      <w:proofErr w:type="gramEnd"/>
      <w:r w:rsidRPr="001C787B">
        <w:rPr>
          <w:rFonts w:asciiTheme="majorBidi" w:hAnsiTheme="majorBidi" w:cstheme="majorBidi"/>
        </w:rPr>
        <w:t xml:space="preserve"> bidder is in possession of any certificate and/or license and/or licensing and/or permit required pursuant to any law and is listed in every registry conducted pursuant to any law that is related to the subject of the contract.</w:t>
      </w:r>
    </w:p>
    <w:p w:rsidR="00975841" w:rsidRPr="001C787B" w:rsidRDefault="00975841" w:rsidP="00975841">
      <w:pPr>
        <w:bidi w:val="0"/>
        <w:spacing w:line="360" w:lineRule="auto"/>
        <w:ind w:right="-900"/>
        <w:rPr>
          <w:rFonts w:asciiTheme="majorBidi" w:hAnsiTheme="majorBidi" w:cstheme="majorBidi"/>
        </w:rPr>
      </w:pPr>
      <w:proofErr w:type="gramStart"/>
      <w:r>
        <w:rPr>
          <w:rFonts w:asciiTheme="majorBidi" w:hAnsiTheme="majorBidi" w:cstheme="majorBidi"/>
        </w:rPr>
        <w:lastRenderedPageBreak/>
        <w:t>5</w:t>
      </w:r>
      <w:r w:rsidRPr="001C787B">
        <w:rPr>
          <w:rFonts w:asciiTheme="majorBidi" w:hAnsiTheme="majorBidi" w:cstheme="majorBidi"/>
        </w:rPr>
        <w:t>.2  The</w:t>
      </w:r>
      <w:proofErr w:type="gramEnd"/>
      <w:r w:rsidRPr="001C787B">
        <w:rPr>
          <w:rFonts w:asciiTheme="majorBidi" w:hAnsiTheme="majorBidi" w:cstheme="majorBidi"/>
        </w:rPr>
        <w:t xml:space="preserve"> bidder is in possession of valid authorizations in his name, pursuant to the Public Bodies Transactions Law, 5736 – 1976, and meets the conditions and provisions required by this law.</w:t>
      </w:r>
    </w:p>
    <w:p w:rsidR="00975841" w:rsidRPr="001C787B" w:rsidRDefault="00975841" w:rsidP="00975841">
      <w:pPr>
        <w:bidi w:val="0"/>
        <w:spacing w:line="360" w:lineRule="auto"/>
        <w:ind w:right="-900"/>
        <w:rPr>
          <w:rFonts w:asciiTheme="majorBidi" w:hAnsiTheme="majorBidi" w:cstheme="majorBidi"/>
        </w:rPr>
      </w:pPr>
      <w:proofErr w:type="gramStart"/>
      <w:r>
        <w:rPr>
          <w:rFonts w:asciiTheme="majorBidi" w:hAnsiTheme="majorBidi" w:cstheme="majorBidi"/>
        </w:rPr>
        <w:t>5</w:t>
      </w:r>
      <w:r w:rsidRPr="001C787B">
        <w:rPr>
          <w:rFonts w:asciiTheme="majorBidi" w:hAnsiTheme="majorBidi" w:cstheme="majorBidi"/>
        </w:rPr>
        <w:t>.3  The</w:t>
      </w:r>
      <w:proofErr w:type="gramEnd"/>
      <w:r w:rsidRPr="001C787B">
        <w:rPr>
          <w:rFonts w:asciiTheme="majorBidi" w:hAnsiTheme="majorBidi" w:cstheme="majorBidi"/>
        </w:rPr>
        <w:t xml:space="preserve"> bidder must be a corporation legally registered in Israel, and without any annual fee debts to the Registrar of Companies/Partnerships for the years prior to the tender; in the event that the bidder is a company -  its registration extract must attest that it is not a company violating the law and is not under caution </w:t>
      </w:r>
      <w:r>
        <w:rPr>
          <w:rFonts w:asciiTheme="majorBidi" w:hAnsiTheme="majorBidi" w:cstheme="majorBidi"/>
        </w:rPr>
        <w:t>prior to</w:t>
      </w:r>
      <w:r w:rsidRPr="001C787B">
        <w:rPr>
          <w:rFonts w:asciiTheme="majorBidi" w:hAnsiTheme="majorBidi" w:cstheme="majorBidi"/>
        </w:rPr>
        <w:t xml:space="preserve"> registration as a company violating the law.</w:t>
      </w:r>
    </w:p>
    <w:p w:rsidR="00975841" w:rsidRPr="001C787B" w:rsidRDefault="00975841" w:rsidP="00975841">
      <w:pPr>
        <w:bidi w:val="0"/>
        <w:spacing w:line="360" w:lineRule="auto"/>
        <w:ind w:right="-900"/>
        <w:rPr>
          <w:rFonts w:asciiTheme="majorBidi" w:hAnsiTheme="majorBidi" w:cstheme="majorBidi"/>
        </w:rPr>
      </w:pPr>
      <w:r>
        <w:rPr>
          <w:rFonts w:asciiTheme="majorBidi" w:hAnsiTheme="majorBidi" w:cstheme="majorBidi"/>
        </w:rPr>
        <w:t>5</w:t>
      </w:r>
      <w:r w:rsidRPr="001C787B">
        <w:rPr>
          <w:rFonts w:asciiTheme="majorBidi" w:hAnsiTheme="majorBidi" w:cstheme="majorBidi"/>
        </w:rPr>
        <w:t xml:space="preserve">.4 The bidder, the bidder's general manager and each of its controlling owners have </w:t>
      </w:r>
      <w:proofErr w:type="gramStart"/>
      <w:r w:rsidRPr="001C787B">
        <w:rPr>
          <w:rFonts w:asciiTheme="majorBidi" w:hAnsiTheme="majorBidi" w:cstheme="majorBidi"/>
        </w:rPr>
        <w:t>not  been</w:t>
      </w:r>
      <w:proofErr w:type="gramEnd"/>
      <w:r w:rsidRPr="001C787B">
        <w:rPr>
          <w:rFonts w:asciiTheme="majorBidi" w:hAnsiTheme="majorBidi" w:cstheme="majorBidi"/>
        </w:rPr>
        <w:t xml:space="preserve"> convicted of a security offense or a fiscal offense, as required in the tender documents.</w:t>
      </w:r>
    </w:p>
    <w:p w:rsidR="00975841" w:rsidRPr="001C787B" w:rsidRDefault="00975841" w:rsidP="00975841">
      <w:pPr>
        <w:bidi w:val="0"/>
        <w:rPr>
          <w:rFonts w:asciiTheme="majorBidi" w:hAnsiTheme="majorBidi" w:cstheme="majorBidi"/>
        </w:rPr>
      </w:pPr>
      <w:r>
        <w:rPr>
          <w:rFonts w:asciiTheme="majorBidi" w:hAnsiTheme="majorBidi" w:cstheme="majorBidi"/>
        </w:rPr>
        <w:t>5.5</w:t>
      </w:r>
      <w:r w:rsidRPr="001C787B">
        <w:rPr>
          <w:rFonts w:asciiTheme="majorBidi" w:hAnsiTheme="majorBidi" w:cstheme="majorBidi"/>
        </w:rPr>
        <w:t xml:space="preserve"> The bidder </w:t>
      </w:r>
      <w:r>
        <w:rPr>
          <w:rFonts w:asciiTheme="majorBidi" w:hAnsiTheme="majorBidi" w:cstheme="majorBidi"/>
        </w:rPr>
        <w:t>has attached</w:t>
      </w:r>
      <w:r w:rsidRPr="001C787B">
        <w:rPr>
          <w:rFonts w:asciiTheme="majorBidi" w:hAnsiTheme="majorBidi" w:cstheme="majorBidi"/>
        </w:rPr>
        <w:t xml:space="preserve"> a deposit for the bid in the amount of </w:t>
      </w:r>
      <w:r>
        <w:rPr>
          <w:rFonts w:asciiTheme="majorBidi" w:hAnsiTheme="majorBidi" w:cstheme="majorBidi"/>
          <w:b/>
          <w:bCs/>
        </w:rPr>
        <w:t>25</w:t>
      </w:r>
      <w:r w:rsidRPr="001C787B">
        <w:rPr>
          <w:rFonts w:asciiTheme="majorBidi" w:hAnsiTheme="majorBidi" w:cstheme="majorBidi"/>
          <w:b/>
          <w:bCs/>
        </w:rPr>
        <w:t>,000</w:t>
      </w:r>
      <w:r>
        <w:rPr>
          <w:rFonts w:asciiTheme="majorBidi" w:hAnsiTheme="majorBidi" w:cstheme="majorBidi"/>
        </w:rPr>
        <w:t xml:space="preserve"> shekels.</w:t>
      </w:r>
    </w:p>
    <w:p w:rsidR="0053647B" w:rsidRPr="001C787B" w:rsidRDefault="0094114D" w:rsidP="0094114D">
      <w:pPr>
        <w:bidi w:val="0"/>
        <w:rPr>
          <w:rFonts w:asciiTheme="majorBidi" w:hAnsiTheme="majorBidi" w:cstheme="majorBidi"/>
        </w:rPr>
      </w:pPr>
      <w:r>
        <w:rPr>
          <w:rFonts w:asciiTheme="majorBidi" w:hAnsiTheme="majorBidi" w:cstheme="majorBidi"/>
        </w:rPr>
        <w:t xml:space="preserve">6. </w:t>
      </w:r>
      <w:r w:rsidR="0053647B" w:rsidRPr="001C787B">
        <w:rPr>
          <w:rFonts w:asciiTheme="majorBidi" w:hAnsiTheme="majorBidi" w:cstheme="majorBidi"/>
        </w:rPr>
        <w:t xml:space="preserve">The tender documents </w:t>
      </w:r>
      <w:r w:rsidR="0053647B">
        <w:rPr>
          <w:rFonts w:asciiTheme="majorBidi" w:hAnsiTheme="majorBidi" w:cstheme="majorBidi"/>
        </w:rPr>
        <w:t>ca</w:t>
      </w:r>
      <w:r w:rsidR="00BF3F89">
        <w:rPr>
          <w:rFonts w:asciiTheme="majorBidi" w:hAnsiTheme="majorBidi" w:cstheme="majorBidi"/>
        </w:rPr>
        <w:t>n</w:t>
      </w:r>
      <w:r w:rsidR="0053647B">
        <w:rPr>
          <w:rFonts w:asciiTheme="majorBidi" w:hAnsiTheme="majorBidi" w:cstheme="majorBidi"/>
        </w:rPr>
        <w:t xml:space="preserve"> be</w:t>
      </w:r>
      <w:r w:rsidR="0053647B" w:rsidRPr="001C787B">
        <w:rPr>
          <w:rFonts w:asciiTheme="majorBidi" w:hAnsiTheme="majorBidi" w:cstheme="majorBidi"/>
        </w:rPr>
        <w:t xml:space="preserve"> download</w:t>
      </w:r>
      <w:r w:rsidR="0053647B">
        <w:rPr>
          <w:rFonts w:asciiTheme="majorBidi" w:hAnsiTheme="majorBidi" w:cstheme="majorBidi"/>
        </w:rPr>
        <w:t>ed</w:t>
      </w:r>
      <w:r w:rsidR="0053647B" w:rsidRPr="001C787B">
        <w:rPr>
          <w:rFonts w:asciiTheme="majorBidi" w:hAnsiTheme="majorBidi" w:cstheme="majorBidi"/>
        </w:rPr>
        <w:t xml:space="preserve"> from the website of the Government Procurement Administration, at: </w:t>
      </w:r>
    </w:p>
    <w:p w:rsidR="0053647B" w:rsidRPr="001C787B" w:rsidRDefault="0094114D" w:rsidP="0053647B">
      <w:pPr>
        <w:bidi w:val="0"/>
        <w:spacing w:line="360" w:lineRule="auto"/>
        <w:ind w:right="-900"/>
        <w:rPr>
          <w:rFonts w:asciiTheme="majorBidi" w:hAnsiTheme="majorBidi" w:cstheme="majorBidi"/>
        </w:rPr>
      </w:pPr>
      <w:hyperlink r:id="rId5" w:history="1">
        <w:r w:rsidR="0053647B" w:rsidRPr="001C787B">
          <w:rPr>
            <w:rStyle w:val="Hyperlink"/>
            <w:rFonts w:asciiTheme="majorBidi" w:hAnsiTheme="majorBidi" w:cstheme="majorBidi"/>
          </w:rPr>
          <w:t>http://www.mr.gov.il/OfficesTenders/Pages/SearchOfficeTenders.aspx</w:t>
        </w:r>
      </w:hyperlink>
      <w:r w:rsidR="0053647B" w:rsidRPr="001C787B">
        <w:rPr>
          <w:rFonts w:asciiTheme="majorBidi" w:hAnsiTheme="majorBidi" w:cstheme="majorBidi"/>
        </w:rPr>
        <w:t>.</w:t>
      </w:r>
    </w:p>
    <w:p w:rsidR="0053647B" w:rsidRPr="001C787B" w:rsidRDefault="0094114D" w:rsidP="0094114D">
      <w:pPr>
        <w:bidi w:val="0"/>
        <w:spacing w:line="360" w:lineRule="auto"/>
        <w:ind w:right="-900"/>
        <w:rPr>
          <w:rFonts w:asciiTheme="majorBidi" w:hAnsiTheme="majorBidi" w:cstheme="majorBidi"/>
        </w:rPr>
      </w:pPr>
      <w:r>
        <w:rPr>
          <w:rFonts w:asciiTheme="majorBidi" w:hAnsiTheme="majorBidi" w:cstheme="majorBidi"/>
        </w:rPr>
        <w:t>7</w:t>
      </w:r>
      <w:r w:rsidR="0053647B" w:rsidRPr="001C787B">
        <w:rPr>
          <w:rFonts w:asciiTheme="majorBidi" w:hAnsiTheme="majorBidi" w:cstheme="majorBidi"/>
        </w:rPr>
        <w:t xml:space="preserve">. Questions and requests for clarifications should be sent to the Tenders' Committee </w:t>
      </w:r>
      <w:proofErr w:type="gramStart"/>
      <w:r w:rsidR="0053647B" w:rsidRPr="001C787B">
        <w:rPr>
          <w:rFonts w:asciiTheme="majorBidi" w:hAnsiTheme="majorBidi" w:cstheme="majorBidi"/>
        </w:rPr>
        <w:t>center  at</w:t>
      </w:r>
      <w:proofErr w:type="gramEnd"/>
      <w:r w:rsidR="0053647B" w:rsidRPr="001C787B">
        <w:rPr>
          <w:rFonts w:asciiTheme="majorBidi" w:hAnsiTheme="majorBidi" w:cstheme="majorBidi"/>
        </w:rPr>
        <w:t xml:space="preserve">: rechesh@gov.il no later than </w:t>
      </w:r>
      <w:r w:rsidR="00BF3F89">
        <w:rPr>
          <w:rFonts w:asciiTheme="majorBidi" w:hAnsiTheme="majorBidi" w:cstheme="majorBidi"/>
          <w:b/>
          <w:bCs/>
        </w:rPr>
        <w:t>March 14, 2019</w:t>
      </w:r>
      <w:r w:rsidR="0053647B" w:rsidRPr="00C6679F">
        <w:rPr>
          <w:rFonts w:asciiTheme="majorBidi" w:hAnsiTheme="majorBidi" w:cstheme="majorBidi"/>
          <w:b/>
          <w:bCs/>
        </w:rPr>
        <w:t xml:space="preserve"> at </w:t>
      </w:r>
      <w:r w:rsidR="00BF3F89">
        <w:rPr>
          <w:rFonts w:asciiTheme="majorBidi" w:hAnsiTheme="majorBidi" w:cstheme="majorBidi"/>
          <w:b/>
          <w:bCs/>
        </w:rPr>
        <w:t>2</w:t>
      </w:r>
      <w:r w:rsidR="0053647B" w:rsidRPr="001C787B">
        <w:rPr>
          <w:rFonts w:asciiTheme="majorBidi" w:hAnsiTheme="majorBidi" w:cstheme="majorBidi"/>
          <w:b/>
          <w:bCs/>
        </w:rPr>
        <w:t xml:space="preserve"> P.M</w:t>
      </w:r>
      <w:r w:rsidR="0053647B" w:rsidRPr="001C787B">
        <w:rPr>
          <w:rFonts w:asciiTheme="majorBidi" w:hAnsiTheme="majorBidi" w:cstheme="majorBidi"/>
        </w:rPr>
        <w:t xml:space="preserve">. The Inviter's replies and clarifications will be published on the Government Procurement Office website at the </w:t>
      </w:r>
      <w:r w:rsidR="00BF3F89">
        <w:rPr>
          <w:rFonts w:asciiTheme="majorBidi" w:hAnsiTheme="majorBidi" w:cstheme="majorBidi"/>
        </w:rPr>
        <w:t xml:space="preserve">above </w:t>
      </w:r>
      <w:r w:rsidR="0053647B" w:rsidRPr="001C787B">
        <w:rPr>
          <w:rFonts w:asciiTheme="majorBidi" w:hAnsiTheme="majorBidi" w:cstheme="majorBidi"/>
        </w:rPr>
        <w:t>address and will form an integral part of the tender documents.</w:t>
      </w:r>
    </w:p>
    <w:p w:rsidR="0053647B" w:rsidRPr="001C787B" w:rsidRDefault="0094114D" w:rsidP="0094114D">
      <w:pPr>
        <w:bidi w:val="0"/>
        <w:spacing w:line="360" w:lineRule="auto"/>
        <w:ind w:right="-900"/>
        <w:rPr>
          <w:rFonts w:asciiTheme="majorBidi" w:hAnsiTheme="majorBidi" w:cstheme="majorBidi"/>
        </w:rPr>
      </w:pPr>
      <w:r>
        <w:rPr>
          <w:rFonts w:asciiTheme="majorBidi" w:hAnsiTheme="majorBidi" w:cstheme="majorBidi"/>
        </w:rPr>
        <w:t>8</w:t>
      </w:r>
      <w:r w:rsidR="0053647B" w:rsidRPr="001C787B">
        <w:rPr>
          <w:rFonts w:asciiTheme="majorBidi" w:hAnsiTheme="majorBidi" w:cstheme="majorBidi"/>
        </w:rPr>
        <w:t xml:space="preserve">. The Inviter reserves the right to publish changes and clarifications to the tender documents, even if they do not arise from the clarification questions received from the bidders, up to a reasonable time before the final date for submitting bids.  The Inviter will publish these changes and clarifications on the website, at the address noted in </w:t>
      </w:r>
      <w:r w:rsidR="00BF3F89">
        <w:rPr>
          <w:rFonts w:asciiTheme="majorBidi" w:hAnsiTheme="majorBidi" w:cstheme="majorBidi"/>
        </w:rPr>
        <w:t>Section 5</w:t>
      </w:r>
      <w:r w:rsidR="0053647B" w:rsidRPr="001C787B">
        <w:rPr>
          <w:rFonts w:asciiTheme="majorBidi" w:hAnsiTheme="majorBidi" w:cstheme="majorBidi"/>
        </w:rPr>
        <w:t>, and they will also form an integral part of the tender documents.  It is the responsibility of the bidders to examine the Inviter's publications with regard to this tender on the website, as mentioned.</w:t>
      </w:r>
    </w:p>
    <w:p w:rsidR="0053647B" w:rsidRPr="001C787B" w:rsidRDefault="0053647B" w:rsidP="00BF3F89">
      <w:pPr>
        <w:bidi w:val="0"/>
        <w:spacing w:line="360" w:lineRule="auto"/>
        <w:ind w:right="-900"/>
        <w:rPr>
          <w:rFonts w:asciiTheme="majorBidi" w:hAnsiTheme="majorBidi" w:cstheme="majorBidi"/>
          <w:b/>
          <w:bCs/>
        </w:rPr>
      </w:pPr>
      <w:r w:rsidRPr="001C787B">
        <w:rPr>
          <w:rFonts w:asciiTheme="majorBidi" w:hAnsiTheme="majorBidi" w:cstheme="majorBidi"/>
        </w:rPr>
        <w:t xml:space="preserve">9. </w:t>
      </w:r>
      <w:r w:rsidRPr="001C787B">
        <w:rPr>
          <w:rFonts w:asciiTheme="majorBidi" w:hAnsiTheme="majorBidi" w:cstheme="majorBidi"/>
          <w:b/>
          <w:bCs/>
        </w:rPr>
        <w:t xml:space="preserve">Submitting bids: </w:t>
      </w:r>
      <w:r w:rsidRPr="001C787B">
        <w:rPr>
          <w:rFonts w:asciiTheme="majorBidi" w:hAnsiTheme="majorBidi" w:cstheme="majorBidi"/>
        </w:rPr>
        <w:t xml:space="preserve">Bids should be submitted in Hebrew to the Inviter's </w:t>
      </w:r>
      <w:proofErr w:type="gramStart"/>
      <w:r w:rsidRPr="001C787B">
        <w:rPr>
          <w:rFonts w:asciiTheme="majorBidi" w:hAnsiTheme="majorBidi" w:cstheme="majorBidi"/>
        </w:rPr>
        <w:t>tenders</w:t>
      </w:r>
      <w:proofErr w:type="gramEnd"/>
      <w:r w:rsidRPr="001C787B">
        <w:rPr>
          <w:rFonts w:asciiTheme="majorBidi" w:hAnsiTheme="majorBidi" w:cstheme="majorBidi"/>
        </w:rPr>
        <w:t xml:space="preserve"> box on the entrance floor of the E-Government Building, 1 </w:t>
      </w:r>
      <w:proofErr w:type="spellStart"/>
      <w:r w:rsidRPr="001C787B">
        <w:rPr>
          <w:rFonts w:asciiTheme="majorBidi" w:hAnsiTheme="majorBidi" w:cstheme="majorBidi"/>
        </w:rPr>
        <w:t>Nethanel</w:t>
      </w:r>
      <w:proofErr w:type="spellEnd"/>
      <w:r w:rsidRPr="001C787B">
        <w:rPr>
          <w:rFonts w:asciiTheme="majorBidi" w:hAnsiTheme="majorBidi" w:cstheme="majorBidi"/>
        </w:rPr>
        <w:t xml:space="preserve"> </w:t>
      </w:r>
      <w:proofErr w:type="spellStart"/>
      <w:r w:rsidRPr="001C787B">
        <w:rPr>
          <w:rFonts w:asciiTheme="majorBidi" w:hAnsiTheme="majorBidi" w:cstheme="majorBidi"/>
        </w:rPr>
        <w:t>Lorch</w:t>
      </w:r>
      <w:proofErr w:type="spellEnd"/>
      <w:r w:rsidRPr="001C787B">
        <w:rPr>
          <w:rFonts w:asciiTheme="majorBidi" w:hAnsiTheme="majorBidi" w:cstheme="majorBidi"/>
        </w:rPr>
        <w:t xml:space="preserve"> St., Jerusalem, </w:t>
      </w:r>
      <w:r w:rsidRPr="001C787B">
        <w:rPr>
          <w:rFonts w:asciiTheme="majorBidi" w:hAnsiTheme="majorBidi" w:cstheme="majorBidi"/>
          <w:b/>
          <w:bCs/>
        </w:rPr>
        <w:t>no later than</w:t>
      </w:r>
      <w:r w:rsidR="00BF3F89">
        <w:rPr>
          <w:rFonts w:asciiTheme="majorBidi" w:hAnsiTheme="majorBidi" w:cstheme="majorBidi"/>
          <w:b/>
          <w:bCs/>
        </w:rPr>
        <w:t xml:space="preserve"> the 25th of II Adar 5779, April 1, 2019 </w:t>
      </w:r>
      <w:r w:rsidRPr="00BF3F89">
        <w:rPr>
          <w:rFonts w:asciiTheme="majorBidi" w:hAnsiTheme="majorBidi" w:cstheme="majorBidi"/>
          <w:b/>
          <w:bCs/>
        </w:rPr>
        <w:t>at 2 P.M</w:t>
      </w:r>
      <w:r w:rsidRPr="001C787B">
        <w:rPr>
          <w:rFonts w:asciiTheme="majorBidi" w:hAnsiTheme="majorBidi" w:cstheme="majorBidi"/>
          <w:b/>
          <w:bCs/>
        </w:rPr>
        <w:t xml:space="preserve">. It is clarified that bids should not be sent by post.  Any bid that is not found in the Inviter's </w:t>
      </w:r>
      <w:proofErr w:type="gramStart"/>
      <w:r w:rsidRPr="001C787B">
        <w:rPr>
          <w:rFonts w:asciiTheme="majorBidi" w:hAnsiTheme="majorBidi" w:cstheme="majorBidi"/>
          <w:b/>
          <w:bCs/>
        </w:rPr>
        <w:t>tenders</w:t>
      </w:r>
      <w:proofErr w:type="gramEnd"/>
      <w:r w:rsidRPr="001C787B">
        <w:rPr>
          <w:rFonts w:asciiTheme="majorBidi" w:hAnsiTheme="majorBidi" w:cstheme="majorBidi"/>
          <w:b/>
          <w:bCs/>
        </w:rPr>
        <w:t xml:space="preserve"> box on the final date for submitting bids, for any reason whatsoever, will not be discussed at all, will not participate in the tender and will be returned to the bidder.</w:t>
      </w:r>
    </w:p>
    <w:p w:rsidR="0053647B" w:rsidRPr="001C787B" w:rsidRDefault="0053647B" w:rsidP="0053647B">
      <w:pPr>
        <w:bidi w:val="0"/>
        <w:spacing w:line="360" w:lineRule="auto"/>
        <w:ind w:right="-900"/>
        <w:rPr>
          <w:rFonts w:asciiTheme="majorBidi" w:hAnsiTheme="majorBidi" w:cstheme="majorBidi"/>
        </w:rPr>
      </w:pPr>
      <w:r w:rsidRPr="001C787B">
        <w:rPr>
          <w:rFonts w:asciiTheme="majorBidi" w:hAnsiTheme="majorBidi" w:cstheme="majorBidi"/>
          <w:b/>
          <w:bCs/>
        </w:rPr>
        <w:t>To remove all doubt, it is hereby clarified that this notice contains essential information only.  In the event of a contradiction or inconsistency between the contents of this notice and the provisions of the tender documents – the contents of the tender documents take precedence over the provisions of this notice.</w:t>
      </w:r>
    </w:p>
    <w:p w:rsidR="0053647B" w:rsidRPr="001C787B" w:rsidRDefault="0053647B" w:rsidP="0053647B">
      <w:pPr>
        <w:pStyle w:val="ListParagraph"/>
        <w:bidi w:val="0"/>
        <w:spacing w:line="360" w:lineRule="auto"/>
        <w:ind w:left="0"/>
        <w:rPr>
          <w:rFonts w:asciiTheme="majorBidi" w:hAnsiTheme="majorBidi" w:cstheme="majorBidi"/>
          <w:b/>
          <w:bCs/>
          <w:sz w:val="22"/>
          <w:szCs w:val="22"/>
        </w:rPr>
      </w:pPr>
      <w:r w:rsidRPr="001C787B">
        <w:rPr>
          <w:rFonts w:asciiTheme="majorBidi" w:hAnsiTheme="majorBidi" w:cstheme="majorBidi"/>
          <w:b/>
          <w:bCs/>
          <w:sz w:val="22"/>
          <w:szCs w:val="22"/>
        </w:rPr>
        <w:lastRenderedPageBreak/>
        <w:t xml:space="preserve">The tender was also published in the Hebrew language press and the definitive version is the one published in Hebrew </w:t>
      </w:r>
    </w:p>
    <w:p w:rsidR="0053647B" w:rsidRPr="001C787B" w:rsidRDefault="0053647B" w:rsidP="0053647B">
      <w:pPr>
        <w:bidi w:val="0"/>
        <w:rPr>
          <w:rFonts w:asciiTheme="majorBidi" w:hAnsiTheme="majorBidi" w:cstheme="majorBidi"/>
        </w:rPr>
      </w:pPr>
    </w:p>
    <w:p w:rsidR="0053647B" w:rsidRPr="001C787B" w:rsidRDefault="0053647B" w:rsidP="0053647B">
      <w:pPr>
        <w:bidi w:val="0"/>
        <w:rPr>
          <w:rFonts w:asciiTheme="majorBidi" w:hAnsiTheme="majorBidi" w:cstheme="majorBidi"/>
        </w:rPr>
      </w:pPr>
    </w:p>
    <w:p w:rsidR="0053647B" w:rsidRPr="001C787B" w:rsidRDefault="0053647B" w:rsidP="0053647B">
      <w:pPr>
        <w:bidi w:val="0"/>
        <w:rPr>
          <w:rFonts w:asciiTheme="majorBidi" w:hAnsiTheme="majorBidi" w:cstheme="majorBidi"/>
        </w:rPr>
      </w:pPr>
      <w:bookmarkStart w:id="0" w:name="_GoBack"/>
      <w:bookmarkEnd w:id="0"/>
    </w:p>
    <w:p w:rsidR="0053647B" w:rsidRPr="001C787B" w:rsidRDefault="0053647B" w:rsidP="0053647B">
      <w:pPr>
        <w:bidi w:val="0"/>
        <w:rPr>
          <w:rFonts w:asciiTheme="majorBidi" w:hAnsiTheme="majorBidi" w:cstheme="majorBidi"/>
        </w:rPr>
      </w:pPr>
    </w:p>
    <w:p w:rsidR="00267C3B" w:rsidRPr="00086F7C" w:rsidRDefault="00267C3B" w:rsidP="00267C3B">
      <w:pPr>
        <w:bidi w:val="0"/>
        <w:rPr>
          <w:sz w:val="28"/>
          <w:szCs w:val="28"/>
        </w:rPr>
      </w:pPr>
    </w:p>
    <w:sectPr w:rsidR="00267C3B" w:rsidRPr="00086F7C" w:rsidSect="00504AC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F7C"/>
    <w:rsid w:val="00086F7C"/>
    <w:rsid w:val="000E1DE2"/>
    <w:rsid w:val="001F197D"/>
    <w:rsid w:val="00267C3B"/>
    <w:rsid w:val="003431F9"/>
    <w:rsid w:val="0035163F"/>
    <w:rsid w:val="004E61AB"/>
    <w:rsid w:val="00504ACC"/>
    <w:rsid w:val="0053647B"/>
    <w:rsid w:val="00594648"/>
    <w:rsid w:val="00911B3A"/>
    <w:rsid w:val="0094114D"/>
    <w:rsid w:val="00975841"/>
    <w:rsid w:val="00A8199B"/>
    <w:rsid w:val="00BF3F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3647B"/>
    <w:rPr>
      <w:rFonts w:cs="Times New Roman"/>
      <w:color w:val="0000FF"/>
      <w:u w:val="single"/>
    </w:rPr>
  </w:style>
  <w:style w:type="paragraph" w:styleId="ListParagraph">
    <w:name w:val="List Paragraph"/>
    <w:aliases w:val="style 2,נספח 2 מתוקן"/>
    <w:basedOn w:val="Normal"/>
    <w:link w:val="ListParagraphChar"/>
    <w:uiPriority w:val="34"/>
    <w:qFormat/>
    <w:rsid w:val="0053647B"/>
    <w:pPr>
      <w:spacing w:after="0" w:line="240" w:lineRule="auto"/>
      <w:ind w:left="720"/>
    </w:pPr>
    <w:rPr>
      <w:rFonts w:ascii="Times New Roman" w:eastAsia="Times New Roman" w:hAnsi="Times New Roman" w:cs="FrankRuehl"/>
      <w:sz w:val="24"/>
      <w:szCs w:val="26"/>
      <w:lang w:eastAsia="he-IL"/>
    </w:rPr>
  </w:style>
  <w:style w:type="character" w:customStyle="1" w:styleId="ListParagraphChar">
    <w:name w:val="List Paragraph Char"/>
    <w:aliases w:val="style 2 Char,נספח 2 מתוקן Char"/>
    <w:link w:val="ListParagraph"/>
    <w:uiPriority w:val="34"/>
    <w:locked/>
    <w:rsid w:val="0053647B"/>
    <w:rPr>
      <w:rFonts w:ascii="Times New Roman" w:eastAsia="Times New Roman" w:hAnsi="Times New Roman" w:cs="FrankRuehl"/>
      <w:sz w:val="24"/>
      <w:szCs w:val="2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3647B"/>
    <w:rPr>
      <w:rFonts w:cs="Times New Roman"/>
      <w:color w:val="0000FF"/>
      <w:u w:val="single"/>
    </w:rPr>
  </w:style>
  <w:style w:type="paragraph" w:styleId="ListParagraph">
    <w:name w:val="List Paragraph"/>
    <w:aliases w:val="style 2,נספח 2 מתוקן"/>
    <w:basedOn w:val="Normal"/>
    <w:link w:val="ListParagraphChar"/>
    <w:uiPriority w:val="34"/>
    <w:qFormat/>
    <w:rsid w:val="0053647B"/>
    <w:pPr>
      <w:spacing w:after="0" w:line="240" w:lineRule="auto"/>
      <w:ind w:left="720"/>
    </w:pPr>
    <w:rPr>
      <w:rFonts w:ascii="Times New Roman" w:eastAsia="Times New Roman" w:hAnsi="Times New Roman" w:cs="FrankRuehl"/>
      <w:sz w:val="24"/>
      <w:szCs w:val="26"/>
      <w:lang w:eastAsia="he-IL"/>
    </w:rPr>
  </w:style>
  <w:style w:type="character" w:customStyle="1" w:styleId="ListParagraphChar">
    <w:name w:val="List Paragraph Char"/>
    <w:aliases w:val="style 2 Char,נספח 2 מתוקן Char"/>
    <w:link w:val="ListParagraph"/>
    <w:uiPriority w:val="34"/>
    <w:locked/>
    <w:rsid w:val="0053647B"/>
    <w:rPr>
      <w:rFonts w:ascii="Times New Roman" w:eastAsia="Times New Roman" w:hAnsi="Times New Roman" w:cs="FrankRuehl"/>
      <w:sz w:val="24"/>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r.gov.il/OfficesTenders/Pages/SearchOfficeTenders.aspx"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986</Words>
  <Characters>4930</Characters>
  <Application>Microsoft Office Word</Application>
  <DocSecurity>0</DocSecurity>
  <Lines>41</Lines>
  <Paragraphs>11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Haaretz</Company>
  <LinksUpToDate>false</LinksUpToDate>
  <CharactersWithSpaces>5905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dc:creator>
  <cp:lastModifiedBy>User</cp:lastModifiedBy>
  <cp:revision>2</cp:revision>
  <dcterms:created xsi:type="dcterms:W3CDTF">2019-03-03T09:49:00Z</dcterms:created>
  <dcterms:modified xsi:type="dcterms:W3CDTF">2019-03-03T09:49:00Z</dcterms:modified>
</cp:coreProperties>
</file>